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0203" w14:textId="77777777" w:rsidR="002C5C2F" w:rsidRDefault="002C5C2F" w:rsidP="00776EB8">
      <w:pPr>
        <w:pStyle w:val="Sinespaciado"/>
        <w:jc w:val="center"/>
        <w:rPr>
          <w:rFonts w:cstheme="minorHAnsi"/>
          <w:b/>
          <w:bCs/>
          <w:sz w:val="20"/>
          <w:szCs w:val="20"/>
        </w:rPr>
      </w:pPr>
    </w:p>
    <w:p w14:paraId="620E26F0" w14:textId="32D54062" w:rsidR="00706FDA" w:rsidRPr="00947399" w:rsidRDefault="00B113D4" w:rsidP="00776EB8">
      <w:pPr>
        <w:pStyle w:val="Sinespaciado"/>
        <w:jc w:val="center"/>
        <w:rPr>
          <w:rFonts w:cstheme="minorHAnsi"/>
          <w:b/>
          <w:sz w:val="20"/>
          <w:szCs w:val="20"/>
        </w:rPr>
      </w:pPr>
      <w:r w:rsidRPr="00947399">
        <w:rPr>
          <w:rFonts w:cstheme="minorHAnsi"/>
          <w:b/>
          <w:bCs/>
          <w:sz w:val="20"/>
          <w:szCs w:val="20"/>
        </w:rPr>
        <w:t xml:space="preserve">ANEXO </w:t>
      </w:r>
      <w:proofErr w:type="spellStart"/>
      <w:r w:rsidRPr="00947399">
        <w:rPr>
          <w:rFonts w:cstheme="minorHAnsi"/>
          <w:b/>
          <w:bCs/>
          <w:sz w:val="20"/>
          <w:szCs w:val="20"/>
        </w:rPr>
        <w:t>N°</w:t>
      </w:r>
      <w:proofErr w:type="spellEnd"/>
      <w:r w:rsidRPr="00947399">
        <w:rPr>
          <w:rFonts w:cstheme="minorHAnsi"/>
          <w:b/>
          <w:bCs/>
          <w:sz w:val="20"/>
          <w:szCs w:val="20"/>
        </w:rPr>
        <w:t xml:space="preserve"> 1 </w:t>
      </w:r>
      <w:r w:rsidR="004C407B" w:rsidRPr="00947399">
        <w:rPr>
          <w:rFonts w:cstheme="minorHAnsi"/>
          <w:b/>
          <w:bCs/>
          <w:sz w:val="20"/>
          <w:szCs w:val="20"/>
        </w:rPr>
        <w:t>CHECK LIST</w:t>
      </w:r>
      <w:r w:rsidR="00776EB8" w:rsidRPr="00947399">
        <w:rPr>
          <w:rFonts w:cstheme="minorHAnsi"/>
          <w:b/>
          <w:bCs/>
          <w:sz w:val="20"/>
          <w:szCs w:val="20"/>
        </w:rPr>
        <w:t xml:space="preserve"> DE POSTULACIÓN</w:t>
      </w:r>
      <w:r w:rsidR="00EB69C6" w:rsidRPr="00947399">
        <w:rPr>
          <w:rFonts w:cstheme="minorHAnsi"/>
          <w:b/>
          <w:bCs/>
          <w:sz w:val="20"/>
          <w:szCs w:val="20"/>
        </w:rPr>
        <w:t xml:space="preserve"> A </w:t>
      </w:r>
      <w:r w:rsidR="00F2510D" w:rsidRPr="00947399">
        <w:rPr>
          <w:rFonts w:cstheme="minorHAnsi"/>
          <w:b/>
          <w:bCs/>
          <w:sz w:val="20"/>
          <w:szCs w:val="20"/>
          <w:u w:val="single"/>
        </w:rPr>
        <w:t>DISEÑO</w:t>
      </w:r>
      <w:r w:rsidR="00445B59" w:rsidRPr="00947399">
        <w:rPr>
          <w:rFonts w:cstheme="minorHAnsi"/>
          <w:b/>
          <w:bCs/>
          <w:sz w:val="20"/>
          <w:szCs w:val="20"/>
        </w:rPr>
        <w:t xml:space="preserve"> </w:t>
      </w:r>
      <w:r w:rsidR="00EB69C6" w:rsidRPr="00947399">
        <w:rPr>
          <w:rFonts w:cstheme="minorHAnsi"/>
          <w:b/>
          <w:bCs/>
          <w:sz w:val="20"/>
          <w:szCs w:val="20"/>
        </w:rPr>
        <w:t xml:space="preserve">INICIATIVAS MENORES A 5.000 </w:t>
      </w:r>
      <w:proofErr w:type="spellStart"/>
      <w:r w:rsidR="00EB69C6" w:rsidRPr="00947399">
        <w:rPr>
          <w:rFonts w:cstheme="minorHAnsi"/>
          <w:b/>
          <w:bCs/>
          <w:sz w:val="20"/>
          <w:szCs w:val="20"/>
        </w:rPr>
        <w:t>UTM</w:t>
      </w:r>
      <w:proofErr w:type="spellEnd"/>
      <w:r w:rsidR="008F696E" w:rsidRPr="00947399">
        <w:rPr>
          <w:rFonts w:cstheme="minorHAnsi"/>
          <w:b/>
          <w:bCs/>
          <w:sz w:val="20"/>
          <w:szCs w:val="20"/>
        </w:rPr>
        <w:t>,</w:t>
      </w:r>
      <w:r w:rsidR="004C407B" w:rsidRPr="00947399">
        <w:rPr>
          <w:rFonts w:cstheme="minorHAnsi"/>
          <w:b/>
          <w:bCs/>
          <w:sz w:val="20"/>
          <w:szCs w:val="20"/>
        </w:rPr>
        <w:t xml:space="preserve"> AÑO 20</w:t>
      </w:r>
      <w:r w:rsidR="000F4646" w:rsidRPr="00947399">
        <w:rPr>
          <w:rFonts w:cstheme="minorHAnsi"/>
          <w:b/>
          <w:bCs/>
          <w:sz w:val="20"/>
          <w:szCs w:val="20"/>
        </w:rPr>
        <w:t>2</w:t>
      </w:r>
      <w:r w:rsidR="00452D6A">
        <w:rPr>
          <w:rFonts w:cstheme="minorHAnsi"/>
          <w:b/>
          <w:bCs/>
          <w:sz w:val="20"/>
          <w:szCs w:val="20"/>
        </w:rPr>
        <w:t>6</w:t>
      </w:r>
    </w:p>
    <w:p w14:paraId="53F89E20" w14:textId="77777777" w:rsidR="00706FDA" w:rsidRPr="00947399" w:rsidRDefault="00706FDA" w:rsidP="00706FDA">
      <w:pPr>
        <w:pStyle w:val="Sinespaciado"/>
        <w:jc w:val="both"/>
        <w:rPr>
          <w:rFonts w:cstheme="minorHAnsi"/>
          <w:sz w:val="20"/>
          <w:szCs w:val="20"/>
        </w:rPr>
      </w:pPr>
    </w:p>
    <w:p w14:paraId="03D722C5" w14:textId="10900954" w:rsidR="00743846" w:rsidRPr="00947399" w:rsidRDefault="00743846" w:rsidP="00743846">
      <w:pPr>
        <w:pStyle w:val="Sinespaciado"/>
        <w:jc w:val="both"/>
        <w:rPr>
          <w:rFonts w:eastAsia="Calibri" w:cstheme="minorHAnsi"/>
          <w:sz w:val="20"/>
          <w:szCs w:val="20"/>
        </w:rPr>
      </w:pPr>
      <w:r w:rsidRPr="00947399">
        <w:rPr>
          <w:rFonts w:eastAsia="Calibri" w:cstheme="minorHAnsi"/>
          <w:sz w:val="20"/>
          <w:szCs w:val="20"/>
        </w:rPr>
        <w:t>La postulación a la presente convocatoria de proyect</w:t>
      </w:r>
      <w:r w:rsidR="00EB69C6" w:rsidRPr="00947399">
        <w:rPr>
          <w:rFonts w:eastAsia="Calibri" w:cstheme="minorHAnsi"/>
          <w:sz w:val="20"/>
          <w:szCs w:val="20"/>
        </w:rPr>
        <w:t>os inferiores a 5.000 UTM</w:t>
      </w:r>
      <w:r w:rsidRPr="00947399">
        <w:rPr>
          <w:rFonts w:eastAsia="Calibri" w:cstheme="minorHAnsi"/>
          <w:sz w:val="20"/>
          <w:szCs w:val="20"/>
        </w:rPr>
        <w:t xml:space="preserve">, se realizará a través de la plataforma digital, a la que se accede en la página del Gobierno Regional (www.goremaule.cl), donde se encuentran todos los antecedentes necesarios para la postulación (instructivo, anexos, manual de postulación, etc.). </w:t>
      </w:r>
    </w:p>
    <w:p w14:paraId="6F5D9DAE" w14:textId="77777777" w:rsidR="00C4481A" w:rsidRPr="00947399" w:rsidRDefault="00C4481A" w:rsidP="00743846">
      <w:pPr>
        <w:pStyle w:val="Sinespaciado"/>
        <w:jc w:val="both"/>
        <w:rPr>
          <w:rFonts w:eastAsia="Calibri" w:cstheme="minorHAnsi"/>
          <w:sz w:val="20"/>
          <w:szCs w:val="20"/>
        </w:rPr>
      </w:pPr>
    </w:p>
    <w:p w14:paraId="73311FAA" w14:textId="3E98AA74" w:rsidR="00DB4274" w:rsidRPr="00947399" w:rsidRDefault="00743846" w:rsidP="00743846">
      <w:pPr>
        <w:pStyle w:val="Sinespaciado"/>
        <w:jc w:val="both"/>
        <w:rPr>
          <w:rFonts w:eastAsia="Calibri" w:cstheme="minorHAnsi"/>
          <w:sz w:val="20"/>
          <w:szCs w:val="20"/>
        </w:rPr>
      </w:pPr>
      <w:r w:rsidRPr="00947399">
        <w:rPr>
          <w:rFonts w:eastAsia="Calibri" w:cstheme="minorHAnsi"/>
          <w:sz w:val="20"/>
          <w:szCs w:val="20"/>
        </w:rPr>
        <w:t>La presentación requerirá los siguientes antecedentes:</w:t>
      </w:r>
    </w:p>
    <w:p w14:paraId="29EBAF75" w14:textId="77777777" w:rsidR="00DB4274" w:rsidRPr="00947399" w:rsidRDefault="00DB4274" w:rsidP="00743846">
      <w:pPr>
        <w:pStyle w:val="Sinespaciado"/>
        <w:jc w:val="both"/>
        <w:rPr>
          <w:rFonts w:eastAsia="Calibri" w:cstheme="minorHAnsi"/>
          <w:sz w:val="20"/>
          <w:szCs w:val="20"/>
        </w:rPr>
      </w:pPr>
    </w:p>
    <w:tbl>
      <w:tblPr>
        <w:tblStyle w:val="Tablaconcuadrcula1"/>
        <w:tblW w:w="0" w:type="auto"/>
        <w:tblLook w:val="04A0" w:firstRow="1" w:lastRow="0" w:firstColumn="1" w:lastColumn="0" w:noHBand="0" w:noVBand="1"/>
      </w:tblPr>
      <w:tblGrid>
        <w:gridCol w:w="655"/>
        <w:gridCol w:w="6784"/>
        <w:gridCol w:w="693"/>
        <w:gridCol w:w="698"/>
      </w:tblGrid>
      <w:tr w:rsidR="00055E5A" w:rsidRPr="00947399" w14:paraId="521CB4F6" w14:textId="77777777" w:rsidTr="00E348AB">
        <w:trPr>
          <w:trHeight w:val="302"/>
        </w:trPr>
        <w:tc>
          <w:tcPr>
            <w:tcW w:w="655" w:type="dxa"/>
            <w:vAlign w:val="center"/>
          </w:tcPr>
          <w:p w14:paraId="28472FAF" w14:textId="77777777" w:rsidR="00055E5A" w:rsidRPr="00E348AB" w:rsidRDefault="00055E5A" w:rsidP="00055E5A">
            <w:pPr>
              <w:spacing w:after="0" w:line="240" w:lineRule="auto"/>
              <w:jc w:val="center"/>
              <w:rPr>
                <w:rFonts w:eastAsia="Calibri" w:cstheme="minorHAnsi"/>
                <w:b/>
                <w:sz w:val="20"/>
                <w:szCs w:val="20"/>
                <w:lang w:val="es-ES" w:eastAsia="en-US"/>
              </w:rPr>
            </w:pPr>
            <w:proofErr w:type="spellStart"/>
            <w:r w:rsidRPr="00E348AB">
              <w:rPr>
                <w:rFonts w:eastAsia="Calibri" w:cstheme="minorHAnsi"/>
                <w:b/>
                <w:sz w:val="20"/>
                <w:szCs w:val="20"/>
                <w:lang w:val="es-ES" w:eastAsia="en-US"/>
              </w:rPr>
              <w:t>N°</w:t>
            </w:r>
            <w:proofErr w:type="spellEnd"/>
          </w:p>
        </w:tc>
        <w:tc>
          <w:tcPr>
            <w:tcW w:w="6784" w:type="dxa"/>
            <w:vAlign w:val="center"/>
          </w:tcPr>
          <w:p w14:paraId="4DFD1E05" w14:textId="77777777" w:rsidR="00055E5A" w:rsidRPr="00E348AB" w:rsidRDefault="00055E5A" w:rsidP="00055E5A">
            <w:pPr>
              <w:spacing w:after="0" w:line="240" w:lineRule="auto"/>
              <w:jc w:val="center"/>
              <w:rPr>
                <w:rFonts w:eastAsia="Calibri" w:cstheme="minorHAnsi"/>
                <w:b/>
                <w:sz w:val="20"/>
                <w:szCs w:val="20"/>
                <w:lang w:val="es-ES" w:eastAsia="en-US"/>
              </w:rPr>
            </w:pPr>
            <w:r w:rsidRPr="00E348AB">
              <w:rPr>
                <w:rFonts w:eastAsia="Calibri" w:cstheme="minorHAnsi"/>
                <w:b/>
                <w:sz w:val="20"/>
                <w:szCs w:val="20"/>
                <w:lang w:val="es-ES" w:eastAsia="en-US"/>
              </w:rPr>
              <w:t>ÍTEM</w:t>
            </w:r>
          </w:p>
        </w:tc>
        <w:tc>
          <w:tcPr>
            <w:tcW w:w="693" w:type="dxa"/>
            <w:vAlign w:val="center"/>
          </w:tcPr>
          <w:p w14:paraId="027590AB" w14:textId="77777777" w:rsidR="00055E5A" w:rsidRPr="00947399" w:rsidRDefault="00055E5A" w:rsidP="00055E5A">
            <w:pPr>
              <w:spacing w:after="0" w:line="240" w:lineRule="auto"/>
              <w:jc w:val="center"/>
              <w:rPr>
                <w:rFonts w:eastAsia="Calibri" w:cstheme="minorHAnsi"/>
                <w:b/>
                <w:sz w:val="20"/>
                <w:szCs w:val="20"/>
                <w:lang w:val="es-ES" w:eastAsia="en-US"/>
              </w:rPr>
            </w:pPr>
            <w:r w:rsidRPr="00947399">
              <w:rPr>
                <w:rFonts w:eastAsia="Calibri" w:cstheme="minorHAnsi"/>
                <w:b/>
                <w:sz w:val="20"/>
                <w:szCs w:val="20"/>
                <w:lang w:val="es-ES" w:eastAsia="en-US"/>
              </w:rPr>
              <w:t>SÍ</w:t>
            </w:r>
          </w:p>
        </w:tc>
        <w:tc>
          <w:tcPr>
            <w:tcW w:w="698" w:type="dxa"/>
            <w:vAlign w:val="center"/>
          </w:tcPr>
          <w:p w14:paraId="733BA458" w14:textId="77777777" w:rsidR="00055E5A" w:rsidRPr="00947399" w:rsidRDefault="00055E5A" w:rsidP="00055E5A">
            <w:pPr>
              <w:spacing w:after="0" w:line="240" w:lineRule="auto"/>
              <w:jc w:val="center"/>
              <w:rPr>
                <w:rFonts w:eastAsia="Calibri" w:cstheme="minorHAnsi"/>
                <w:b/>
                <w:sz w:val="20"/>
                <w:szCs w:val="20"/>
                <w:lang w:val="es-ES" w:eastAsia="en-US"/>
              </w:rPr>
            </w:pPr>
            <w:r w:rsidRPr="00947399">
              <w:rPr>
                <w:rFonts w:eastAsia="Calibri" w:cstheme="minorHAnsi"/>
                <w:b/>
                <w:sz w:val="20"/>
                <w:szCs w:val="20"/>
                <w:lang w:val="es-ES" w:eastAsia="en-US"/>
              </w:rPr>
              <w:t>NO</w:t>
            </w:r>
          </w:p>
        </w:tc>
      </w:tr>
      <w:tr w:rsidR="00E348AB" w:rsidRPr="00947399" w14:paraId="14DB9A70" w14:textId="77777777" w:rsidTr="00E348AB">
        <w:tc>
          <w:tcPr>
            <w:tcW w:w="655" w:type="dxa"/>
            <w:vAlign w:val="center"/>
          </w:tcPr>
          <w:p w14:paraId="768D2D61" w14:textId="389F3738" w:rsidR="00E348AB" w:rsidRPr="00E348AB" w:rsidRDefault="00E348AB" w:rsidP="007C7EF5">
            <w:pPr>
              <w:spacing w:after="0" w:line="360" w:lineRule="auto"/>
              <w:rPr>
                <w:rFonts w:eastAsia="Calibri" w:cstheme="minorHAnsi"/>
                <w:sz w:val="20"/>
                <w:szCs w:val="20"/>
                <w:lang w:val="es-ES" w:eastAsia="en-US"/>
              </w:rPr>
            </w:pPr>
            <w:r w:rsidRPr="00E348AB">
              <w:rPr>
                <w:rFonts w:eastAsia="Calibri" w:cstheme="minorHAnsi"/>
                <w:sz w:val="20"/>
                <w:szCs w:val="20"/>
                <w:lang w:val="es-ES" w:eastAsia="en-US"/>
              </w:rPr>
              <w:t>1.-</w:t>
            </w:r>
          </w:p>
        </w:tc>
        <w:tc>
          <w:tcPr>
            <w:tcW w:w="6784" w:type="dxa"/>
          </w:tcPr>
          <w:p w14:paraId="2112CB11" w14:textId="3191702B" w:rsidR="00E348AB" w:rsidRPr="00E348AB" w:rsidRDefault="00E348AB" w:rsidP="007C7EF5">
            <w:pPr>
              <w:spacing w:after="0" w:line="360" w:lineRule="auto"/>
              <w:jc w:val="both"/>
              <w:rPr>
                <w:rFonts w:eastAsia="Calibri" w:cstheme="minorHAnsi"/>
                <w:sz w:val="20"/>
                <w:szCs w:val="20"/>
                <w:lang w:val="es-ES" w:eastAsia="en-US"/>
              </w:rPr>
            </w:pPr>
            <w:r w:rsidRPr="00E348AB">
              <w:rPr>
                <w:rFonts w:eastAsia="Calibri" w:cstheme="minorHAnsi"/>
                <w:sz w:val="20"/>
                <w:szCs w:val="20"/>
                <w:lang w:val="es-ES" w:eastAsia="en-US"/>
              </w:rPr>
              <w:t>Oficio Conductor</w:t>
            </w:r>
          </w:p>
        </w:tc>
        <w:tc>
          <w:tcPr>
            <w:tcW w:w="693" w:type="dxa"/>
          </w:tcPr>
          <w:p w14:paraId="69050325" w14:textId="77777777" w:rsidR="00E348AB" w:rsidRPr="00947399" w:rsidRDefault="00E348AB" w:rsidP="00055E5A">
            <w:pPr>
              <w:spacing w:after="0" w:line="240" w:lineRule="auto"/>
              <w:jc w:val="both"/>
              <w:rPr>
                <w:rFonts w:eastAsia="Calibri" w:cstheme="minorHAnsi"/>
                <w:sz w:val="20"/>
                <w:szCs w:val="20"/>
                <w:lang w:val="es-ES" w:eastAsia="en-US"/>
              </w:rPr>
            </w:pPr>
          </w:p>
        </w:tc>
        <w:tc>
          <w:tcPr>
            <w:tcW w:w="698" w:type="dxa"/>
          </w:tcPr>
          <w:p w14:paraId="00569696" w14:textId="77777777" w:rsidR="00E348AB" w:rsidRPr="00947399" w:rsidRDefault="00E348AB" w:rsidP="00055E5A">
            <w:pPr>
              <w:spacing w:after="0" w:line="240" w:lineRule="auto"/>
              <w:jc w:val="both"/>
              <w:rPr>
                <w:rFonts w:eastAsia="Calibri" w:cstheme="minorHAnsi"/>
                <w:sz w:val="20"/>
                <w:szCs w:val="20"/>
                <w:lang w:val="es-ES" w:eastAsia="en-US"/>
              </w:rPr>
            </w:pPr>
          </w:p>
        </w:tc>
      </w:tr>
      <w:tr w:rsidR="00055E5A" w:rsidRPr="00947399" w14:paraId="1461F163" w14:textId="77777777" w:rsidTr="00E348AB">
        <w:tc>
          <w:tcPr>
            <w:tcW w:w="655" w:type="dxa"/>
            <w:vAlign w:val="center"/>
          </w:tcPr>
          <w:p w14:paraId="32572EFD" w14:textId="268BAD6A" w:rsidR="00055E5A" w:rsidRPr="00E348AB" w:rsidRDefault="00E348AB" w:rsidP="007C7EF5">
            <w:pPr>
              <w:spacing w:after="0" w:line="360" w:lineRule="auto"/>
              <w:rPr>
                <w:rFonts w:eastAsia="Calibri" w:cstheme="minorHAnsi"/>
                <w:sz w:val="20"/>
                <w:szCs w:val="20"/>
                <w:lang w:val="es-ES" w:eastAsia="en-US"/>
              </w:rPr>
            </w:pPr>
            <w:r w:rsidRPr="00E348AB">
              <w:rPr>
                <w:rFonts w:eastAsia="Calibri" w:cstheme="minorHAnsi"/>
                <w:sz w:val="20"/>
                <w:szCs w:val="20"/>
                <w:lang w:val="es-ES" w:eastAsia="en-US"/>
              </w:rPr>
              <w:t>2</w:t>
            </w:r>
            <w:r w:rsidR="00055E5A" w:rsidRPr="00E348AB">
              <w:rPr>
                <w:rFonts w:eastAsia="Calibri" w:cstheme="minorHAnsi"/>
                <w:sz w:val="20"/>
                <w:szCs w:val="20"/>
                <w:lang w:val="es-ES" w:eastAsia="en-US"/>
              </w:rPr>
              <w:t>.-</w:t>
            </w:r>
          </w:p>
        </w:tc>
        <w:tc>
          <w:tcPr>
            <w:tcW w:w="6784" w:type="dxa"/>
          </w:tcPr>
          <w:p w14:paraId="55B26FC8" w14:textId="2B6C0385" w:rsidR="00055E5A" w:rsidRPr="00E348AB" w:rsidRDefault="00F2510D" w:rsidP="007C7EF5">
            <w:pPr>
              <w:spacing w:after="0" w:line="360" w:lineRule="auto"/>
              <w:jc w:val="both"/>
              <w:rPr>
                <w:rFonts w:eastAsia="Calibri" w:cstheme="minorHAnsi"/>
                <w:sz w:val="20"/>
                <w:szCs w:val="20"/>
                <w:lang w:val="es-ES" w:eastAsia="en-US"/>
              </w:rPr>
            </w:pPr>
            <w:r w:rsidRPr="00E348AB">
              <w:rPr>
                <w:rFonts w:eastAsia="Calibri" w:cstheme="minorHAnsi"/>
                <w:sz w:val="20"/>
                <w:szCs w:val="20"/>
                <w:lang w:val="es-ES" w:eastAsia="en-US"/>
              </w:rPr>
              <w:t xml:space="preserve">Estudio </w:t>
            </w:r>
            <w:proofErr w:type="spellStart"/>
            <w:r w:rsidRPr="00E348AB">
              <w:rPr>
                <w:rFonts w:eastAsia="Calibri" w:cstheme="minorHAnsi"/>
                <w:sz w:val="20"/>
                <w:szCs w:val="20"/>
                <w:lang w:val="es-ES" w:eastAsia="en-US"/>
              </w:rPr>
              <w:t>preinversional</w:t>
            </w:r>
            <w:proofErr w:type="spellEnd"/>
            <w:r w:rsidRPr="00E348AB">
              <w:rPr>
                <w:rFonts w:eastAsia="Calibri" w:cstheme="minorHAnsi"/>
                <w:sz w:val="20"/>
                <w:szCs w:val="20"/>
                <w:lang w:val="es-ES" w:eastAsia="en-US"/>
              </w:rPr>
              <w:t xml:space="preserve"> a nivel de perfil, prefactibilidad o factibilidad, según corresponda</w:t>
            </w:r>
            <w:r w:rsidR="007C7EF5" w:rsidRPr="00E348AB">
              <w:rPr>
                <w:rFonts w:eastAsia="Calibri" w:cstheme="minorHAnsi"/>
                <w:sz w:val="20"/>
                <w:szCs w:val="20"/>
                <w:lang w:val="es-ES" w:eastAsia="en-US"/>
              </w:rPr>
              <w:t>.</w:t>
            </w:r>
          </w:p>
        </w:tc>
        <w:tc>
          <w:tcPr>
            <w:tcW w:w="693" w:type="dxa"/>
          </w:tcPr>
          <w:p w14:paraId="39773D9F" w14:textId="77777777" w:rsidR="00055E5A" w:rsidRPr="00947399" w:rsidRDefault="00055E5A" w:rsidP="00055E5A">
            <w:pPr>
              <w:spacing w:after="0" w:line="240" w:lineRule="auto"/>
              <w:jc w:val="both"/>
              <w:rPr>
                <w:rFonts w:eastAsia="Calibri" w:cstheme="minorHAnsi"/>
                <w:sz w:val="20"/>
                <w:szCs w:val="20"/>
                <w:lang w:val="es-ES" w:eastAsia="en-US"/>
              </w:rPr>
            </w:pPr>
          </w:p>
        </w:tc>
        <w:tc>
          <w:tcPr>
            <w:tcW w:w="698" w:type="dxa"/>
          </w:tcPr>
          <w:p w14:paraId="2E83E12B" w14:textId="77777777" w:rsidR="00055E5A" w:rsidRPr="00947399" w:rsidRDefault="00055E5A" w:rsidP="00055E5A">
            <w:pPr>
              <w:spacing w:after="0" w:line="240" w:lineRule="auto"/>
              <w:jc w:val="both"/>
              <w:rPr>
                <w:rFonts w:eastAsia="Calibri" w:cstheme="minorHAnsi"/>
                <w:sz w:val="20"/>
                <w:szCs w:val="20"/>
                <w:lang w:val="es-ES" w:eastAsia="en-US"/>
              </w:rPr>
            </w:pPr>
          </w:p>
        </w:tc>
      </w:tr>
      <w:tr w:rsidR="00055E5A" w:rsidRPr="00947399" w14:paraId="557FF310" w14:textId="77777777" w:rsidTr="00E348AB">
        <w:tc>
          <w:tcPr>
            <w:tcW w:w="655" w:type="dxa"/>
            <w:vAlign w:val="center"/>
          </w:tcPr>
          <w:p w14:paraId="0C761060" w14:textId="2CB3F611" w:rsidR="00055E5A"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3</w:t>
            </w:r>
            <w:r w:rsidR="00055E5A" w:rsidRPr="00947399">
              <w:rPr>
                <w:rFonts w:eastAsia="Calibri" w:cstheme="minorHAnsi"/>
                <w:sz w:val="20"/>
                <w:szCs w:val="20"/>
                <w:lang w:val="es-ES" w:eastAsia="en-US"/>
              </w:rPr>
              <w:t xml:space="preserve">.- </w:t>
            </w:r>
          </w:p>
        </w:tc>
        <w:tc>
          <w:tcPr>
            <w:tcW w:w="6784" w:type="dxa"/>
          </w:tcPr>
          <w:p w14:paraId="285EE933" w14:textId="0A6CA151" w:rsidR="00055E5A" w:rsidRPr="00947399" w:rsidRDefault="00F2510D" w:rsidP="007C7EF5">
            <w:pPr>
              <w:spacing w:after="0" w:line="360" w:lineRule="auto"/>
              <w:jc w:val="both"/>
              <w:rPr>
                <w:rFonts w:eastAsia="Calibri" w:cstheme="minorHAnsi"/>
                <w:sz w:val="20"/>
                <w:szCs w:val="20"/>
                <w:lang w:val="es-ES" w:eastAsia="en-US"/>
              </w:rPr>
            </w:pPr>
            <w:r w:rsidRPr="00947399">
              <w:rPr>
                <w:rFonts w:eastAsia="Calibri" w:cstheme="minorHAnsi"/>
                <w:sz w:val="20"/>
                <w:szCs w:val="20"/>
                <w:lang w:val="es-ES" w:eastAsia="en-US"/>
              </w:rPr>
              <w:t>Programa arquitectónico, según corresponda a las especificaciones sectoriales respectivas (https://sni.gob.cl/requisitos-de-informacion-por-sector).</w:t>
            </w:r>
          </w:p>
        </w:tc>
        <w:tc>
          <w:tcPr>
            <w:tcW w:w="693" w:type="dxa"/>
          </w:tcPr>
          <w:p w14:paraId="5C251774" w14:textId="77777777" w:rsidR="00055E5A" w:rsidRPr="00947399" w:rsidRDefault="00055E5A" w:rsidP="00055E5A">
            <w:pPr>
              <w:spacing w:after="0" w:line="240" w:lineRule="auto"/>
              <w:jc w:val="both"/>
              <w:rPr>
                <w:rFonts w:eastAsia="Calibri" w:cstheme="minorHAnsi"/>
                <w:sz w:val="20"/>
                <w:szCs w:val="20"/>
                <w:lang w:val="es-ES" w:eastAsia="en-US"/>
              </w:rPr>
            </w:pPr>
          </w:p>
        </w:tc>
        <w:tc>
          <w:tcPr>
            <w:tcW w:w="698" w:type="dxa"/>
          </w:tcPr>
          <w:p w14:paraId="16019363" w14:textId="77777777" w:rsidR="00055E5A" w:rsidRPr="00947399" w:rsidRDefault="00055E5A" w:rsidP="00055E5A">
            <w:pPr>
              <w:spacing w:after="0" w:line="240" w:lineRule="auto"/>
              <w:jc w:val="both"/>
              <w:rPr>
                <w:rFonts w:eastAsia="Calibri" w:cstheme="minorHAnsi"/>
                <w:sz w:val="20"/>
                <w:szCs w:val="20"/>
                <w:lang w:val="es-ES" w:eastAsia="en-US"/>
              </w:rPr>
            </w:pPr>
          </w:p>
        </w:tc>
      </w:tr>
      <w:tr w:rsidR="000F4646" w:rsidRPr="00947399" w14:paraId="7D29AF57" w14:textId="77777777" w:rsidTr="00E348AB">
        <w:tc>
          <w:tcPr>
            <w:tcW w:w="655" w:type="dxa"/>
            <w:vAlign w:val="center"/>
          </w:tcPr>
          <w:p w14:paraId="289C8C33" w14:textId="37C509DC" w:rsidR="000F4646"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4</w:t>
            </w:r>
            <w:r w:rsidR="000F4646" w:rsidRPr="00947399">
              <w:rPr>
                <w:rFonts w:eastAsia="Calibri" w:cstheme="minorHAnsi"/>
                <w:sz w:val="20"/>
                <w:szCs w:val="20"/>
                <w:lang w:val="es-ES" w:eastAsia="en-US"/>
              </w:rPr>
              <w:t>.-</w:t>
            </w:r>
          </w:p>
        </w:tc>
        <w:tc>
          <w:tcPr>
            <w:tcW w:w="6784" w:type="dxa"/>
          </w:tcPr>
          <w:p w14:paraId="18BB3CC6" w14:textId="01F39407" w:rsidR="000F4646" w:rsidRPr="00947399" w:rsidRDefault="00F2510D" w:rsidP="007C7EF5">
            <w:pPr>
              <w:spacing w:after="0" w:line="360" w:lineRule="auto"/>
              <w:jc w:val="both"/>
              <w:rPr>
                <w:rFonts w:eastAsia="Calibri" w:cstheme="minorHAnsi"/>
                <w:sz w:val="20"/>
                <w:szCs w:val="20"/>
                <w:lang w:val="es-ES" w:eastAsia="en-US"/>
              </w:rPr>
            </w:pPr>
            <w:r w:rsidRPr="00947399">
              <w:rPr>
                <w:rFonts w:eastAsia="Calibri" w:cstheme="minorHAnsi"/>
                <w:sz w:val="20"/>
                <w:szCs w:val="20"/>
                <w:lang w:val="es-ES" w:eastAsia="en-US"/>
              </w:rPr>
              <w:t>Plano de emplazamiento (terreno donde se localizará el proyecto) debe también adjuntarse un plano de la zona, en el cual se identifique entre otros, áreas de influencia y Servicios Públicos existentes.</w:t>
            </w:r>
          </w:p>
        </w:tc>
        <w:tc>
          <w:tcPr>
            <w:tcW w:w="693" w:type="dxa"/>
          </w:tcPr>
          <w:p w14:paraId="62172CE7" w14:textId="77777777" w:rsidR="000F4646" w:rsidRPr="00947399" w:rsidRDefault="000F4646" w:rsidP="000F4646">
            <w:pPr>
              <w:spacing w:after="0" w:line="240" w:lineRule="auto"/>
              <w:jc w:val="both"/>
              <w:rPr>
                <w:rFonts w:eastAsia="Calibri" w:cstheme="minorHAnsi"/>
                <w:sz w:val="20"/>
                <w:szCs w:val="20"/>
                <w:lang w:val="es-ES" w:eastAsia="en-US"/>
              </w:rPr>
            </w:pPr>
          </w:p>
        </w:tc>
        <w:tc>
          <w:tcPr>
            <w:tcW w:w="698" w:type="dxa"/>
          </w:tcPr>
          <w:p w14:paraId="2E2283DE" w14:textId="77777777" w:rsidR="000F4646" w:rsidRPr="00947399" w:rsidRDefault="000F4646" w:rsidP="000F4646">
            <w:pPr>
              <w:spacing w:after="0" w:line="240" w:lineRule="auto"/>
              <w:jc w:val="both"/>
              <w:rPr>
                <w:rFonts w:eastAsia="Calibri" w:cstheme="minorHAnsi"/>
                <w:sz w:val="20"/>
                <w:szCs w:val="20"/>
                <w:lang w:val="es-ES" w:eastAsia="en-US"/>
              </w:rPr>
            </w:pPr>
          </w:p>
        </w:tc>
      </w:tr>
      <w:tr w:rsidR="000F4646" w:rsidRPr="00947399" w14:paraId="457B1724" w14:textId="77777777" w:rsidTr="00E348AB">
        <w:tc>
          <w:tcPr>
            <w:tcW w:w="655" w:type="dxa"/>
            <w:vAlign w:val="center"/>
          </w:tcPr>
          <w:p w14:paraId="433898B0" w14:textId="3FA12ED9" w:rsidR="000F4646"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5</w:t>
            </w:r>
            <w:r w:rsidR="000F4646" w:rsidRPr="00947399">
              <w:rPr>
                <w:rFonts w:eastAsia="Calibri" w:cstheme="minorHAnsi"/>
                <w:sz w:val="20"/>
                <w:szCs w:val="20"/>
                <w:lang w:val="es-ES" w:eastAsia="en-US"/>
              </w:rPr>
              <w:t xml:space="preserve">.- </w:t>
            </w:r>
          </w:p>
        </w:tc>
        <w:tc>
          <w:tcPr>
            <w:tcW w:w="6784" w:type="dxa"/>
          </w:tcPr>
          <w:p w14:paraId="6D4669FB" w14:textId="5F2D4972" w:rsidR="000F4646" w:rsidRPr="00947399" w:rsidRDefault="00F2510D" w:rsidP="007C7EF5">
            <w:pPr>
              <w:spacing w:after="0" w:line="360" w:lineRule="auto"/>
              <w:jc w:val="both"/>
              <w:rPr>
                <w:rFonts w:eastAsia="Calibri" w:cstheme="minorHAnsi"/>
                <w:sz w:val="20"/>
                <w:szCs w:val="20"/>
                <w:lang w:val="es-ES" w:eastAsia="en-US"/>
              </w:rPr>
            </w:pPr>
            <w:r w:rsidRPr="00947399">
              <w:rPr>
                <w:rFonts w:eastAsia="Calibri" w:cstheme="minorHAnsi"/>
                <w:sz w:val="20"/>
                <w:szCs w:val="20"/>
                <w:lang w:val="es-ES" w:eastAsia="en-US"/>
              </w:rPr>
              <w:t>Cronograma de actividades (</w:t>
            </w:r>
            <w:r w:rsidR="00452D6A">
              <w:rPr>
                <w:rFonts w:eastAsia="Calibri" w:cstheme="minorHAnsi"/>
                <w:sz w:val="20"/>
                <w:szCs w:val="20"/>
                <w:lang w:val="es-ES" w:eastAsia="en-US"/>
              </w:rPr>
              <w:t>C</w:t>
            </w:r>
            <w:r w:rsidRPr="00947399">
              <w:rPr>
                <w:rFonts w:eastAsia="Calibri" w:cstheme="minorHAnsi"/>
                <w:sz w:val="20"/>
                <w:szCs w:val="20"/>
                <w:lang w:val="es-ES" w:eastAsia="en-US"/>
              </w:rPr>
              <w:t>arta Gantt): se debe presentar un cronograma de las actividades que involucra el desarrollo del diseño, con su duración en meses.</w:t>
            </w:r>
          </w:p>
        </w:tc>
        <w:tc>
          <w:tcPr>
            <w:tcW w:w="693" w:type="dxa"/>
          </w:tcPr>
          <w:p w14:paraId="415CBE6A" w14:textId="77777777" w:rsidR="000F4646" w:rsidRPr="00947399" w:rsidRDefault="000F4646" w:rsidP="000F4646">
            <w:pPr>
              <w:spacing w:after="0" w:line="240" w:lineRule="auto"/>
              <w:jc w:val="both"/>
              <w:rPr>
                <w:rFonts w:eastAsia="Calibri" w:cstheme="minorHAnsi"/>
                <w:sz w:val="20"/>
                <w:szCs w:val="20"/>
                <w:lang w:val="es-ES" w:eastAsia="en-US"/>
              </w:rPr>
            </w:pPr>
          </w:p>
        </w:tc>
        <w:tc>
          <w:tcPr>
            <w:tcW w:w="698" w:type="dxa"/>
          </w:tcPr>
          <w:p w14:paraId="1E01C8A5" w14:textId="77777777" w:rsidR="000F4646" w:rsidRPr="00947399" w:rsidRDefault="000F4646" w:rsidP="000F4646">
            <w:pPr>
              <w:spacing w:after="0" w:line="240" w:lineRule="auto"/>
              <w:jc w:val="both"/>
              <w:rPr>
                <w:rFonts w:eastAsia="Calibri" w:cstheme="minorHAnsi"/>
                <w:sz w:val="20"/>
                <w:szCs w:val="20"/>
                <w:lang w:val="es-ES" w:eastAsia="en-US"/>
              </w:rPr>
            </w:pPr>
          </w:p>
        </w:tc>
      </w:tr>
      <w:tr w:rsidR="000F4646" w:rsidRPr="00947399" w14:paraId="4EF35FE9" w14:textId="77777777" w:rsidTr="00E348AB">
        <w:trPr>
          <w:trHeight w:val="646"/>
        </w:trPr>
        <w:tc>
          <w:tcPr>
            <w:tcW w:w="655" w:type="dxa"/>
            <w:vAlign w:val="center"/>
          </w:tcPr>
          <w:p w14:paraId="1E339892" w14:textId="7E8BAB78" w:rsidR="000F4646"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6</w:t>
            </w:r>
            <w:r w:rsidR="000F4646" w:rsidRPr="00947399">
              <w:rPr>
                <w:rFonts w:eastAsia="Calibri" w:cstheme="minorHAnsi"/>
                <w:sz w:val="20"/>
                <w:szCs w:val="20"/>
                <w:lang w:val="es-ES" w:eastAsia="en-US"/>
              </w:rPr>
              <w:t>.-</w:t>
            </w:r>
          </w:p>
        </w:tc>
        <w:tc>
          <w:tcPr>
            <w:tcW w:w="6784" w:type="dxa"/>
            <w:vAlign w:val="center"/>
          </w:tcPr>
          <w:p w14:paraId="3C70E05F" w14:textId="6AE3C30F" w:rsidR="000F4646" w:rsidRPr="00947399" w:rsidRDefault="00F2510D" w:rsidP="007C7EF5">
            <w:pPr>
              <w:spacing w:after="0" w:line="360" w:lineRule="auto"/>
              <w:rPr>
                <w:rFonts w:eastAsia="Calibri" w:cstheme="minorHAnsi"/>
                <w:sz w:val="20"/>
                <w:szCs w:val="20"/>
                <w:lang w:val="es-ES" w:eastAsia="en-US"/>
              </w:rPr>
            </w:pPr>
            <w:r w:rsidRPr="00947399">
              <w:rPr>
                <w:rFonts w:eastAsia="Calibri" w:cstheme="minorHAnsi"/>
                <w:sz w:val="20"/>
                <w:szCs w:val="20"/>
                <w:lang w:val="es-ES" w:eastAsia="en-US"/>
              </w:rPr>
              <w:t>Calendario de inversiones detallado por asignaciones.</w:t>
            </w:r>
          </w:p>
        </w:tc>
        <w:tc>
          <w:tcPr>
            <w:tcW w:w="693" w:type="dxa"/>
          </w:tcPr>
          <w:p w14:paraId="515C735A" w14:textId="77777777" w:rsidR="000F4646" w:rsidRPr="00947399" w:rsidRDefault="000F4646" w:rsidP="000F4646">
            <w:pPr>
              <w:spacing w:after="0" w:line="240" w:lineRule="auto"/>
              <w:jc w:val="both"/>
              <w:rPr>
                <w:rFonts w:eastAsia="Calibri" w:cstheme="minorHAnsi"/>
                <w:sz w:val="20"/>
                <w:szCs w:val="20"/>
                <w:lang w:val="es-ES" w:eastAsia="en-US"/>
              </w:rPr>
            </w:pPr>
          </w:p>
        </w:tc>
        <w:tc>
          <w:tcPr>
            <w:tcW w:w="698" w:type="dxa"/>
          </w:tcPr>
          <w:p w14:paraId="62C2318A" w14:textId="77777777" w:rsidR="000F4646" w:rsidRPr="00947399" w:rsidRDefault="000F4646" w:rsidP="000F4646">
            <w:pPr>
              <w:spacing w:after="0" w:line="240" w:lineRule="auto"/>
              <w:jc w:val="both"/>
              <w:rPr>
                <w:rFonts w:eastAsia="Calibri" w:cstheme="minorHAnsi"/>
                <w:sz w:val="20"/>
                <w:szCs w:val="20"/>
                <w:lang w:val="es-ES" w:eastAsia="en-US"/>
              </w:rPr>
            </w:pPr>
          </w:p>
        </w:tc>
      </w:tr>
      <w:tr w:rsidR="000F4646" w:rsidRPr="00947399" w14:paraId="6B98A3DD" w14:textId="77777777" w:rsidTr="00E348AB">
        <w:trPr>
          <w:trHeight w:val="556"/>
        </w:trPr>
        <w:tc>
          <w:tcPr>
            <w:tcW w:w="655" w:type="dxa"/>
            <w:vAlign w:val="center"/>
          </w:tcPr>
          <w:p w14:paraId="69B3533F" w14:textId="1D576D45" w:rsidR="000F4646"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7</w:t>
            </w:r>
            <w:r w:rsidR="000F4646" w:rsidRPr="00947399">
              <w:rPr>
                <w:rFonts w:eastAsia="Calibri" w:cstheme="minorHAnsi"/>
                <w:sz w:val="20"/>
                <w:szCs w:val="20"/>
                <w:lang w:val="es-ES" w:eastAsia="en-US"/>
              </w:rPr>
              <w:t>.-</w:t>
            </w:r>
          </w:p>
        </w:tc>
        <w:tc>
          <w:tcPr>
            <w:tcW w:w="6784" w:type="dxa"/>
            <w:vAlign w:val="center"/>
          </w:tcPr>
          <w:p w14:paraId="1F8D7D6B" w14:textId="048B64B1" w:rsidR="000F4646" w:rsidRPr="00947399" w:rsidRDefault="00F2510D" w:rsidP="007C7EF5">
            <w:pPr>
              <w:spacing w:after="0" w:line="360" w:lineRule="auto"/>
              <w:rPr>
                <w:rFonts w:eastAsia="Calibri" w:cstheme="minorHAnsi"/>
                <w:sz w:val="20"/>
                <w:szCs w:val="20"/>
                <w:lang w:val="es-ES" w:eastAsia="en-US"/>
              </w:rPr>
            </w:pPr>
            <w:r w:rsidRPr="00947399">
              <w:rPr>
                <w:rFonts w:eastAsia="Calibri" w:cstheme="minorHAnsi"/>
                <w:sz w:val="20"/>
                <w:szCs w:val="20"/>
                <w:lang w:val="es-ES" w:eastAsia="en-US"/>
              </w:rPr>
              <w:t>Términos de Referencia de contratación de la consultoría.</w:t>
            </w:r>
          </w:p>
        </w:tc>
        <w:tc>
          <w:tcPr>
            <w:tcW w:w="693" w:type="dxa"/>
          </w:tcPr>
          <w:p w14:paraId="12112A12" w14:textId="77777777" w:rsidR="000F4646" w:rsidRPr="00947399" w:rsidRDefault="000F4646" w:rsidP="000F4646">
            <w:pPr>
              <w:spacing w:after="0" w:line="240" w:lineRule="auto"/>
              <w:jc w:val="both"/>
              <w:rPr>
                <w:rFonts w:eastAsia="Calibri" w:cstheme="minorHAnsi"/>
                <w:sz w:val="20"/>
                <w:szCs w:val="20"/>
                <w:lang w:val="es-ES" w:eastAsia="en-US"/>
              </w:rPr>
            </w:pPr>
          </w:p>
        </w:tc>
        <w:tc>
          <w:tcPr>
            <w:tcW w:w="698" w:type="dxa"/>
          </w:tcPr>
          <w:p w14:paraId="3787B0DB" w14:textId="77777777" w:rsidR="000F4646" w:rsidRPr="00947399" w:rsidRDefault="000F4646" w:rsidP="000F4646">
            <w:pPr>
              <w:spacing w:after="0" w:line="240" w:lineRule="auto"/>
              <w:jc w:val="both"/>
              <w:rPr>
                <w:rFonts w:eastAsia="Calibri" w:cstheme="minorHAnsi"/>
                <w:sz w:val="20"/>
                <w:szCs w:val="20"/>
                <w:lang w:val="es-ES" w:eastAsia="en-US"/>
              </w:rPr>
            </w:pPr>
          </w:p>
        </w:tc>
      </w:tr>
      <w:tr w:rsidR="008352D5" w:rsidRPr="00947399" w14:paraId="704303C1" w14:textId="77777777" w:rsidTr="00E348AB">
        <w:trPr>
          <w:trHeight w:val="550"/>
        </w:trPr>
        <w:tc>
          <w:tcPr>
            <w:tcW w:w="655" w:type="dxa"/>
            <w:vAlign w:val="center"/>
          </w:tcPr>
          <w:p w14:paraId="77245CEA" w14:textId="46FCF2F3" w:rsidR="008352D5" w:rsidRPr="00947399" w:rsidRDefault="00E348AB" w:rsidP="007C7EF5">
            <w:pPr>
              <w:spacing w:after="0" w:line="360" w:lineRule="auto"/>
              <w:rPr>
                <w:rFonts w:eastAsia="Calibri" w:cstheme="minorHAnsi"/>
                <w:sz w:val="20"/>
                <w:szCs w:val="20"/>
                <w:lang w:val="es-ES" w:eastAsia="en-US"/>
              </w:rPr>
            </w:pPr>
            <w:r>
              <w:rPr>
                <w:rFonts w:eastAsia="Calibri" w:cstheme="minorHAnsi"/>
                <w:sz w:val="20"/>
                <w:szCs w:val="20"/>
                <w:lang w:val="es-ES" w:eastAsia="en-US"/>
              </w:rPr>
              <w:t>8</w:t>
            </w:r>
            <w:r w:rsidR="008352D5" w:rsidRPr="00947399">
              <w:rPr>
                <w:rFonts w:eastAsia="Calibri" w:cstheme="minorHAnsi"/>
                <w:sz w:val="20"/>
                <w:szCs w:val="20"/>
                <w:lang w:val="es-ES" w:eastAsia="en-US"/>
              </w:rPr>
              <w:t xml:space="preserve">.- </w:t>
            </w:r>
          </w:p>
        </w:tc>
        <w:tc>
          <w:tcPr>
            <w:tcW w:w="6784" w:type="dxa"/>
            <w:vAlign w:val="center"/>
          </w:tcPr>
          <w:p w14:paraId="490D8561" w14:textId="69CFC4C7" w:rsidR="008352D5" w:rsidRPr="00947399" w:rsidRDefault="008352D5" w:rsidP="007C7EF5">
            <w:pPr>
              <w:spacing w:after="0" w:line="360" w:lineRule="auto"/>
              <w:rPr>
                <w:rFonts w:eastAsia="Calibri" w:cstheme="minorHAnsi"/>
                <w:sz w:val="20"/>
                <w:szCs w:val="20"/>
                <w:lang w:val="es-ES" w:eastAsia="en-US"/>
              </w:rPr>
            </w:pPr>
            <w:r w:rsidRPr="00947399">
              <w:rPr>
                <w:rFonts w:eastAsia="Calibri" w:cstheme="minorHAnsi"/>
                <w:sz w:val="20"/>
                <w:szCs w:val="20"/>
                <w:lang w:val="es-ES" w:eastAsia="en-US"/>
              </w:rPr>
              <w:t>Otros</w:t>
            </w:r>
            <w:r w:rsidR="007C7EF5" w:rsidRPr="00947399">
              <w:rPr>
                <w:rFonts w:eastAsia="Calibri" w:cstheme="minorHAnsi"/>
                <w:sz w:val="20"/>
                <w:szCs w:val="20"/>
                <w:lang w:val="es-ES" w:eastAsia="en-US"/>
              </w:rPr>
              <w:t>.</w:t>
            </w:r>
          </w:p>
        </w:tc>
        <w:tc>
          <w:tcPr>
            <w:tcW w:w="693" w:type="dxa"/>
          </w:tcPr>
          <w:p w14:paraId="26C2A432" w14:textId="77777777" w:rsidR="008352D5" w:rsidRPr="00947399" w:rsidRDefault="008352D5" w:rsidP="000F4646">
            <w:pPr>
              <w:spacing w:after="0" w:line="240" w:lineRule="auto"/>
              <w:jc w:val="both"/>
              <w:rPr>
                <w:rFonts w:eastAsia="Calibri" w:cstheme="minorHAnsi"/>
                <w:sz w:val="20"/>
                <w:szCs w:val="20"/>
                <w:lang w:val="es-ES" w:eastAsia="en-US"/>
              </w:rPr>
            </w:pPr>
          </w:p>
        </w:tc>
        <w:tc>
          <w:tcPr>
            <w:tcW w:w="698" w:type="dxa"/>
          </w:tcPr>
          <w:p w14:paraId="1421D05C" w14:textId="77777777" w:rsidR="008352D5" w:rsidRPr="00947399" w:rsidRDefault="008352D5" w:rsidP="000F4646">
            <w:pPr>
              <w:spacing w:after="0" w:line="240" w:lineRule="auto"/>
              <w:jc w:val="both"/>
              <w:rPr>
                <w:rFonts w:eastAsia="Calibri" w:cstheme="minorHAnsi"/>
                <w:sz w:val="20"/>
                <w:szCs w:val="20"/>
                <w:lang w:val="es-ES" w:eastAsia="en-US"/>
              </w:rPr>
            </w:pPr>
          </w:p>
        </w:tc>
      </w:tr>
    </w:tbl>
    <w:p w14:paraId="2D9123D1" w14:textId="77777777" w:rsidR="00055E5A" w:rsidRPr="00947399" w:rsidRDefault="00055E5A" w:rsidP="00706FDA">
      <w:pPr>
        <w:pStyle w:val="Sinespaciado"/>
        <w:jc w:val="both"/>
        <w:rPr>
          <w:rFonts w:cstheme="minorHAnsi"/>
          <w:sz w:val="20"/>
          <w:szCs w:val="20"/>
          <w:lang w:val="es-CL"/>
        </w:rPr>
      </w:pPr>
    </w:p>
    <w:p w14:paraId="1AA394B3" w14:textId="77777777" w:rsidR="008352D5" w:rsidRPr="00947399" w:rsidRDefault="008352D5" w:rsidP="00706FDA">
      <w:pPr>
        <w:pStyle w:val="Sinespaciado"/>
        <w:jc w:val="both"/>
        <w:rPr>
          <w:rFonts w:cstheme="minorHAnsi"/>
          <w:sz w:val="20"/>
          <w:szCs w:val="20"/>
          <w:lang w:val="es-CL"/>
        </w:rPr>
      </w:pPr>
    </w:p>
    <w:p w14:paraId="370E3BD9" w14:textId="6095283E" w:rsidR="00947399" w:rsidRDefault="00947399" w:rsidP="00947399">
      <w:pPr>
        <w:jc w:val="both"/>
        <w:rPr>
          <w:rFonts w:ascii="Calibri" w:eastAsia="Calibri" w:hAnsi="Calibri" w:cs="Calibri"/>
          <w:b/>
          <w:bCs/>
          <w:sz w:val="20"/>
          <w:szCs w:val="20"/>
        </w:rPr>
      </w:pPr>
      <w:r w:rsidRPr="00947399">
        <w:rPr>
          <w:rFonts w:ascii="Calibri" w:eastAsia="Calibri" w:hAnsi="Calibri" w:cs="Calibri"/>
          <w:b/>
          <w:bCs/>
          <w:sz w:val="20"/>
          <w:szCs w:val="20"/>
        </w:rPr>
        <w:t>Asimismo, se debe procurar que los antecedentes técnicos presentados tengan el nivel de profundidad y completitud necesarios para conducir inequívocamente los procesos de licitación y adjudicación, generando igualdad de información entre los posibles oferentes en dichos procesos, de acuerdo con las características de la iniciativa y en concordancia con los RIS</w:t>
      </w:r>
      <w:r w:rsidR="008702E4">
        <w:rPr>
          <w:rFonts w:ascii="Calibri" w:eastAsia="Calibri" w:hAnsi="Calibri" w:cs="Calibri"/>
          <w:b/>
          <w:bCs/>
          <w:sz w:val="20"/>
          <w:szCs w:val="20"/>
        </w:rPr>
        <w:t xml:space="preserve"> (Requisitos de Información Sectorial)</w:t>
      </w:r>
      <w:r w:rsidRPr="00947399">
        <w:rPr>
          <w:rFonts w:ascii="Calibri" w:eastAsia="Calibri" w:hAnsi="Calibri" w:cs="Calibri"/>
          <w:b/>
          <w:bCs/>
          <w:sz w:val="20"/>
          <w:szCs w:val="20"/>
        </w:rPr>
        <w:t xml:space="preserve"> que apliquen al caso.</w:t>
      </w:r>
    </w:p>
    <w:p w14:paraId="39BE7212" w14:textId="77777777" w:rsidR="00947399" w:rsidRPr="00947399" w:rsidRDefault="00947399" w:rsidP="00947399">
      <w:pPr>
        <w:jc w:val="both"/>
        <w:rPr>
          <w:rFonts w:ascii="Calibri" w:eastAsia="Calibri" w:hAnsi="Calibri" w:cs="Calibri"/>
          <w:b/>
          <w:bCs/>
          <w:sz w:val="20"/>
          <w:szCs w:val="20"/>
        </w:rPr>
      </w:pPr>
    </w:p>
    <w:p w14:paraId="68F5C187" w14:textId="0A50C4F9" w:rsidR="00947399" w:rsidRPr="00947399" w:rsidRDefault="00D716F1" w:rsidP="00706FDA">
      <w:pPr>
        <w:pStyle w:val="Sinespaciado"/>
        <w:jc w:val="both"/>
        <w:rPr>
          <w:rFonts w:cstheme="minorHAnsi"/>
          <w:sz w:val="20"/>
          <w:szCs w:val="20"/>
          <w:lang w:val="es-CL"/>
        </w:rPr>
      </w:pPr>
      <w:r w:rsidRPr="00D716F1">
        <w:rPr>
          <w:rFonts w:eastAsiaTheme="minorEastAsia"/>
          <w:b/>
          <w:bCs/>
          <w:sz w:val="20"/>
          <w:szCs w:val="20"/>
          <w:lang w:val="es-CL" w:eastAsia="es-CL"/>
        </w:rPr>
        <w:t xml:space="preserve">FORMATO DE PRESENTACIÓN (de acuerdo con formato indicado en Anexo </w:t>
      </w:r>
      <w:proofErr w:type="spellStart"/>
      <w:r w:rsidRPr="00D716F1">
        <w:rPr>
          <w:rFonts w:eastAsiaTheme="minorEastAsia"/>
          <w:b/>
          <w:bCs/>
          <w:sz w:val="20"/>
          <w:szCs w:val="20"/>
          <w:lang w:val="es-CL" w:eastAsia="es-CL"/>
        </w:rPr>
        <w:t>N°</w:t>
      </w:r>
      <w:proofErr w:type="spellEnd"/>
      <w:r w:rsidRPr="00D716F1">
        <w:rPr>
          <w:rFonts w:eastAsiaTheme="minorEastAsia"/>
          <w:b/>
          <w:bCs/>
          <w:sz w:val="20"/>
          <w:szCs w:val="20"/>
          <w:lang w:val="es-CL" w:eastAsia="es-CL"/>
        </w:rPr>
        <w:t xml:space="preserve"> 6)</w:t>
      </w:r>
      <w:r w:rsidRPr="00D716F1">
        <w:rPr>
          <w:rFonts w:eastAsiaTheme="minorEastAsia"/>
          <w:sz w:val="20"/>
          <w:szCs w:val="20"/>
          <w:lang w:val="es-CL" w:eastAsia="es-CL"/>
        </w:rPr>
        <w:t>: todos los documentos ingresados en la plataforma digital Maule Pro, deben ser en formato PDF. Cada documento cargado en la plataforma deberá contener solo el numeral de acuerdo con el presente instructivo y el nombre del Ítem correspondiente, Ej.: 1 Oficio; 2 Ficha IDI; … etc.</w:t>
      </w:r>
    </w:p>
    <w:p w14:paraId="70834F00" w14:textId="77777777" w:rsidR="008352D5" w:rsidRPr="00947399" w:rsidRDefault="008352D5" w:rsidP="00706FDA">
      <w:pPr>
        <w:pStyle w:val="Sinespaciado"/>
        <w:jc w:val="both"/>
        <w:rPr>
          <w:rFonts w:cstheme="minorHAnsi"/>
          <w:sz w:val="20"/>
          <w:szCs w:val="20"/>
          <w:lang w:val="es-CL"/>
        </w:rPr>
      </w:pPr>
    </w:p>
    <w:p w14:paraId="128ACE0F" w14:textId="77777777" w:rsidR="008352D5" w:rsidRPr="00947399" w:rsidRDefault="008352D5" w:rsidP="00706FDA">
      <w:pPr>
        <w:pStyle w:val="Sinespaciado"/>
        <w:jc w:val="both"/>
        <w:rPr>
          <w:rFonts w:cstheme="minorHAnsi"/>
          <w:sz w:val="20"/>
          <w:szCs w:val="20"/>
          <w:lang w:val="es-CL"/>
        </w:rPr>
      </w:pPr>
    </w:p>
    <w:p w14:paraId="64F1E2DE" w14:textId="77777777" w:rsidR="008352D5" w:rsidRPr="00947399" w:rsidRDefault="008352D5" w:rsidP="00706FDA">
      <w:pPr>
        <w:pStyle w:val="Sinespaciado"/>
        <w:jc w:val="both"/>
        <w:rPr>
          <w:rFonts w:cstheme="minorHAnsi"/>
          <w:sz w:val="20"/>
          <w:szCs w:val="20"/>
          <w:lang w:val="es-CL"/>
        </w:rPr>
      </w:pPr>
    </w:p>
    <w:p w14:paraId="4AD33A25" w14:textId="77777777" w:rsidR="008352D5" w:rsidRPr="00947399" w:rsidRDefault="008352D5" w:rsidP="00706FDA">
      <w:pPr>
        <w:pStyle w:val="Sinespaciado"/>
        <w:jc w:val="both"/>
        <w:rPr>
          <w:rFonts w:cstheme="minorHAnsi"/>
          <w:sz w:val="20"/>
          <w:szCs w:val="20"/>
          <w:lang w:val="es-CL"/>
        </w:rPr>
      </w:pPr>
    </w:p>
    <w:p w14:paraId="254C015D" w14:textId="77777777" w:rsidR="008352D5" w:rsidRPr="00947399" w:rsidRDefault="008352D5" w:rsidP="00706FDA">
      <w:pPr>
        <w:pStyle w:val="Sinespaciado"/>
        <w:jc w:val="both"/>
        <w:rPr>
          <w:rFonts w:cstheme="minorHAnsi"/>
          <w:sz w:val="20"/>
          <w:szCs w:val="20"/>
          <w:lang w:val="es-CL"/>
        </w:rPr>
      </w:pPr>
    </w:p>
    <w:p w14:paraId="0D45D1AB" w14:textId="77777777" w:rsidR="008352D5" w:rsidRPr="00947399" w:rsidRDefault="008352D5" w:rsidP="00706FDA">
      <w:pPr>
        <w:pStyle w:val="Sinespaciado"/>
        <w:jc w:val="both"/>
        <w:rPr>
          <w:rFonts w:cstheme="minorHAnsi"/>
          <w:sz w:val="20"/>
          <w:szCs w:val="20"/>
          <w:lang w:val="es-CL"/>
        </w:rPr>
      </w:pPr>
    </w:p>
    <w:p w14:paraId="10CA64E0" w14:textId="77777777" w:rsidR="008352D5" w:rsidRPr="00947399" w:rsidRDefault="008352D5" w:rsidP="00706FDA">
      <w:pPr>
        <w:pStyle w:val="Sinespaciado"/>
        <w:jc w:val="both"/>
        <w:rPr>
          <w:rFonts w:cstheme="minorHAnsi"/>
          <w:sz w:val="20"/>
          <w:szCs w:val="20"/>
          <w:lang w:val="es-CL"/>
        </w:rPr>
      </w:pPr>
    </w:p>
    <w:p w14:paraId="103DEFF5" w14:textId="77777777" w:rsidR="008352D5" w:rsidRPr="00947399" w:rsidRDefault="008352D5" w:rsidP="00706FDA">
      <w:pPr>
        <w:pStyle w:val="Sinespaciado"/>
        <w:jc w:val="both"/>
        <w:rPr>
          <w:rFonts w:cstheme="minorHAnsi"/>
          <w:sz w:val="20"/>
          <w:szCs w:val="20"/>
          <w:lang w:val="es-CL"/>
        </w:rPr>
      </w:pPr>
    </w:p>
    <w:p w14:paraId="1C586F91" w14:textId="77777777" w:rsidR="008352D5" w:rsidRPr="00947399" w:rsidRDefault="008352D5" w:rsidP="00706FDA">
      <w:pPr>
        <w:pStyle w:val="Sinespaciado"/>
        <w:jc w:val="both"/>
        <w:rPr>
          <w:rFonts w:cstheme="minorHAnsi"/>
          <w:sz w:val="20"/>
          <w:szCs w:val="20"/>
          <w:lang w:val="es-CL"/>
        </w:rPr>
      </w:pPr>
    </w:p>
    <w:p w14:paraId="7842B954" w14:textId="77777777" w:rsidR="008352D5" w:rsidRPr="00947399" w:rsidRDefault="008352D5" w:rsidP="00706FDA">
      <w:pPr>
        <w:pStyle w:val="Sinespaciado"/>
        <w:jc w:val="both"/>
        <w:rPr>
          <w:rFonts w:cstheme="minorHAnsi"/>
          <w:sz w:val="20"/>
          <w:szCs w:val="20"/>
          <w:lang w:val="es-CL"/>
        </w:rPr>
      </w:pPr>
    </w:p>
    <w:p w14:paraId="73B35A8E" w14:textId="77777777" w:rsidR="008352D5" w:rsidRPr="00947399" w:rsidRDefault="008352D5" w:rsidP="00706FDA">
      <w:pPr>
        <w:pStyle w:val="Sinespaciado"/>
        <w:jc w:val="both"/>
        <w:rPr>
          <w:rFonts w:cstheme="minorHAnsi"/>
          <w:sz w:val="20"/>
          <w:szCs w:val="20"/>
          <w:lang w:val="es-CL"/>
        </w:rPr>
      </w:pPr>
    </w:p>
    <w:p w14:paraId="70C6563C" w14:textId="77777777" w:rsidR="008352D5" w:rsidRPr="00947399" w:rsidRDefault="008352D5" w:rsidP="00706FDA">
      <w:pPr>
        <w:pStyle w:val="Sinespaciado"/>
        <w:jc w:val="both"/>
        <w:rPr>
          <w:rFonts w:cstheme="minorHAnsi"/>
          <w:sz w:val="20"/>
          <w:szCs w:val="20"/>
          <w:lang w:val="es-CL"/>
        </w:rPr>
      </w:pPr>
    </w:p>
    <w:p w14:paraId="54B9EE94" w14:textId="77777777" w:rsidR="008352D5" w:rsidRPr="00947399" w:rsidRDefault="008352D5" w:rsidP="00706FDA">
      <w:pPr>
        <w:pStyle w:val="Sinespaciado"/>
        <w:jc w:val="both"/>
        <w:rPr>
          <w:rFonts w:cstheme="minorHAnsi"/>
          <w:sz w:val="20"/>
          <w:szCs w:val="20"/>
          <w:lang w:val="es-CL"/>
        </w:rPr>
      </w:pPr>
    </w:p>
    <w:sectPr w:rsidR="008352D5" w:rsidRPr="00947399" w:rsidSect="000D7DC4">
      <w:headerReference w:type="default" r:id="rId7"/>
      <w:footerReference w:type="default" r:id="rId8"/>
      <w:pgSz w:w="12242" w:h="18722" w:code="14"/>
      <w:pgMar w:top="1417" w:right="1701" w:bottom="851" w:left="1701"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D5B6" w14:textId="77777777" w:rsidR="00D019F1" w:rsidRDefault="00D019F1" w:rsidP="00776EB8">
      <w:pPr>
        <w:spacing w:after="0" w:line="240" w:lineRule="auto"/>
      </w:pPr>
      <w:r>
        <w:separator/>
      </w:r>
    </w:p>
  </w:endnote>
  <w:endnote w:type="continuationSeparator" w:id="0">
    <w:p w14:paraId="60C3776F" w14:textId="77777777" w:rsidR="00D019F1" w:rsidRDefault="00D019F1"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7C4F" w14:textId="77777777" w:rsidR="006826F2" w:rsidRDefault="006826F2" w:rsidP="006826F2">
    <w:pPr>
      <w:pStyle w:val="Ttulo3"/>
      <w:ind w:left="-142" w:right="4302"/>
      <w:rPr>
        <w:rFonts w:asciiTheme="minorHAnsi" w:hAnsiTheme="minorHAnsi"/>
        <w:u w:val="none"/>
      </w:rPr>
    </w:pPr>
  </w:p>
  <w:p w14:paraId="71CBA3E2" w14:textId="77777777" w:rsidR="00055E5A" w:rsidRPr="00055E5A" w:rsidRDefault="006826F2" w:rsidP="00055E5A">
    <w:pPr>
      <w:pStyle w:val="Ttulo3"/>
      <w:ind w:left="-142" w:right="4302"/>
      <w:rPr>
        <w:sz w:val="16"/>
        <w:szCs w:val="16"/>
      </w:rPr>
    </w:pPr>
    <w:r w:rsidRPr="00055E5A">
      <w:rPr>
        <w:rFonts w:asciiTheme="minorHAnsi" w:hAnsiTheme="minorHAnsi"/>
        <w:sz w:val="16"/>
        <w:szCs w:val="16"/>
        <w:u w:val="none"/>
      </w:rPr>
      <w:t xml:space="preserve">DIVISIÓN DE </w:t>
    </w:r>
    <w:r w:rsidR="00055E5A" w:rsidRPr="00055E5A">
      <w:rPr>
        <w:rFonts w:asciiTheme="minorHAnsi" w:hAnsiTheme="minorHAnsi"/>
        <w:sz w:val="16"/>
        <w:szCs w:val="16"/>
        <w:u w:val="none"/>
      </w:rPr>
      <w:t>INFRAESTRUCTURA Y TRANSPORTES</w:t>
    </w:r>
    <w:r w:rsidRPr="00055E5A">
      <w:rPr>
        <w:rFonts w:asciiTheme="minorHAnsi" w:hAnsiTheme="minorHAnsi"/>
        <w:sz w:val="16"/>
        <w:szCs w:val="16"/>
      </w:rPr>
      <w:t xml:space="preserve"> </w:t>
    </w:r>
    <w:r w:rsidRPr="00055E5A">
      <w:rPr>
        <w:sz w:val="16"/>
        <w:szCs w:val="16"/>
      </w:rPr>
      <w:t xml:space="preserve"> </w:t>
    </w:r>
  </w:p>
  <w:p w14:paraId="2C5B165B" w14:textId="2C0408A8" w:rsidR="00055E5A" w:rsidRPr="00055E5A" w:rsidRDefault="00055E5A" w:rsidP="00055E5A">
    <w:pPr>
      <w:pStyle w:val="Ttulo3"/>
      <w:ind w:left="-142" w:right="2319"/>
      <w:rPr>
        <w:sz w:val="16"/>
        <w:szCs w:val="16"/>
      </w:rPr>
    </w:pPr>
    <w:r w:rsidRPr="00055E5A">
      <w:rPr>
        <w:rFonts w:asciiTheme="minorHAnsi" w:hAnsiTheme="minorHAnsi"/>
        <w:sz w:val="16"/>
        <w:szCs w:val="16"/>
      </w:rPr>
      <w:t xml:space="preserve">Departamento De Evaluación de </w:t>
    </w:r>
    <w:r w:rsidR="004D254B">
      <w:rPr>
        <w:rFonts w:asciiTheme="minorHAnsi" w:hAnsiTheme="minorHAnsi"/>
        <w:sz w:val="16"/>
        <w:szCs w:val="16"/>
      </w:rPr>
      <w:t>Iniciativas de Inversión</w:t>
    </w:r>
  </w:p>
  <w:p w14:paraId="3D756146" w14:textId="77777777" w:rsidR="006826F2" w:rsidRPr="00055E5A" w:rsidRDefault="006826F2" w:rsidP="006826F2">
    <w:pPr>
      <w:pStyle w:val="Piedep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C991" w14:textId="77777777" w:rsidR="00D019F1" w:rsidRDefault="00D019F1" w:rsidP="00776EB8">
      <w:pPr>
        <w:spacing w:after="0" w:line="240" w:lineRule="auto"/>
      </w:pPr>
      <w:r>
        <w:separator/>
      </w:r>
    </w:p>
  </w:footnote>
  <w:footnote w:type="continuationSeparator" w:id="0">
    <w:p w14:paraId="6ED1F398" w14:textId="77777777" w:rsidR="00D019F1" w:rsidRDefault="00D019F1" w:rsidP="0077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C037" w14:textId="152A535E" w:rsidR="00452D6A" w:rsidRDefault="00452D6A" w:rsidP="002C5C2F">
    <w:pPr>
      <w:pStyle w:val="Ttulo3"/>
      <w:rPr>
        <w:rFonts w:ascii="Century Gothic" w:hAnsi="Century Gothic"/>
        <w:sz w:val="16"/>
        <w:u w:val="none"/>
      </w:rPr>
    </w:pPr>
    <w:r>
      <w:rPr>
        <w:rFonts w:ascii="Century Gothic" w:hAnsi="Century Gothic"/>
        <w:noProof/>
        <w:sz w:val="16"/>
        <w:u w:val="none"/>
      </w:rPr>
      <w:drawing>
        <wp:inline distT="0" distB="0" distL="0" distR="0" wp14:anchorId="3E7A6F0B" wp14:editId="3979EA9D">
          <wp:extent cx="646430" cy="646430"/>
          <wp:effectExtent l="0" t="0" r="1270" b="1270"/>
          <wp:docPr id="726152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D6"/>
    <w:multiLevelType w:val="multilevel"/>
    <w:tmpl w:val="3CEA426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B1D1E"/>
    <w:multiLevelType w:val="hybridMultilevel"/>
    <w:tmpl w:val="FDC2836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210C28"/>
    <w:multiLevelType w:val="hybridMultilevel"/>
    <w:tmpl w:val="1DF81AD6"/>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0C694CE7"/>
    <w:multiLevelType w:val="multilevel"/>
    <w:tmpl w:val="0B48143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15:restartNumberingAfterBreak="0">
    <w:nsid w:val="0D4A72DF"/>
    <w:multiLevelType w:val="hybridMultilevel"/>
    <w:tmpl w:val="62DCF416"/>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5" w15:restartNumberingAfterBreak="0">
    <w:nsid w:val="15F93923"/>
    <w:multiLevelType w:val="multilevel"/>
    <w:tmpl w:val="02C20B3C"/>
    <w:lvl w:ilvl="0">
      <w:start w:val="1"/>
      <w:numFmt w:val="bullet"/>
      <w:lvlText w:val="·"/>
      <w:lvlJc w:val="left"/>
      <w:pPr>
        <w:ind w:left="720" w:hanging="360"/>
      </w:pPr>
      <w:rPr>
        <w:rFonts w:ascii="Noto Sans Symbols" w:hAnsi="Noto Sans Symbol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64123"/>
    <w:multiLevelType w:val="hybridMultilevel"/>
    <w:tmpl w:val="2458A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4C4346"/>
    <w:multiLevelType w:val="multilevel"/>
    <w:tmpl w:val="C358B22A"/>
    <w:lvl w:ilvl="0">
      <w:start w:val="1"/>
      <w:numFmt w:val="decimal"/>
      <w:lvlText w:val="%1."/>
      <w:lvlJc w:val="left"/>
      <w:pPr>
        <w:ind w:left="1788" w:hanging="360"/>
      </w:pPr>
    </w:lvl>
    <w:lvl w:ilvl="1">
      <w:start w:val="1"/>
      <w:numFmt w:val="decimal"/>
      <w:isLgl/>
      <w:lvlText w:val="%1.%2."/>
      <w:lvlJc w:val="left"/>
      <w:pPr>
        <w:ind w:left="2208" w:hanging="42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228"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308" w:hanging="1080"/>
      </w:pPr>
      <w:rPr>
        <w:rFonts w:hint="default"/>
      </w:rPr>
    </w:lvl>
    <w:lvl w:ilvl="6">
      <w:start w:val="1"/>
      <w:numFmt w:val="decimal"/>
      <w:isLgl/>
      <w:lvlText w:val="%1.%2.%3.%4.%5.%6.%7."/>
      <w:lvlJc w:val="left"/>
      <w:pPr>
        <w:ind w:left="4668" w:hanging="1080"/>
      </w:pPr>
      <w:rPr>
        <w:rFonts w:hint="default"/>
      </w:rPr>
    </w:lvl>
    <w:lvl w:ilvl="7">
      <w:start w:val="1"/>
      <w:numFmt w:val="decimal"/>
      <w:isLgl/>
      <w:lvlText w:val="%1.%2.%3.%4.%5.%6.%7.%8."/>
      <w:lvlJc w:val="left"/>
      <w:pPr>
        <w:ind w:left="5388" w:hanging="1440"/>
      </w:pPr>
      <w:rPr>
        <w:rFonts w:hint="default"/>
      </w:rPr>
    </w:lvl>
    <w:lvl w:ilvl="8">
      <w:start w:val="1"/>
      <w:numFmt w:val="decimal"/>
      <w:isLgl/>
      <w:lvlText w:val="%1.%2.%3.%4.%5.%6.%7.%8.%9."/>
      <w:lvlJc w:val="left"/>
      <w:pPr>
        <w:ind w:left="5748" w:hanging="1440"/>
      </w:pPr>
      <w:rPr>
        <w:rFonts w:hint="default"/>
      </w:rPr>
    </w:lvl>
  </w:abstractNum>
  <w:abstractNum w:abstractNumId="8" w15:restartNumberingAfterBreak="0">
    <w:nsid w:val="24BA3756"/>
    <w:multiLevelType w:val="multilevel"/>
    <w:tmpl w:val="5D921C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5E004D"/>
    <w:multiLevelType w:val="hybridMultilevel"/>
    <w:tmpl w:val="9C5CE98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E692A8E"/>
    <w:multiLevelType w:val="hybridMultilevel"/>
    <w:tmpl w:val="ACACB5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12354E6"/>
    <w:multiLevelType w:val="hybridMultilevel"/>
    <w:tmpl w:val="80FA9D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32E4079D"/>
    <w:multiLevelType w:val="hybridMultilevel"/>
    <w:tmpl w:val="6AF002C4"/>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15:restartNumberingAfterBreak="0">
    <w:nsid w:val="36004A98"/>
    <w:multiLevelType w:val="hybridMultilevel"/>
    <w:tmpl w:val="B7EC8D2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391B0804"/>
    <w:multiLevelType w:val="hybridMultilevel"/>
    <w:tmpl w:val="80E43E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7EA2766"/>
    <w:multiLevelType w:val="hybridMultilevel"/>
    <w:tmpl w:val="064E1E44"/>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rPr>
        <w:rFonts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15:restartNumberingAfterBreak="0">
    <w:nsid w:val="480C4A1C"/>
    <w:multiLevelType w:val="hybridMultilevel"/>
    <w:tmpl w:val="412A44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893639A"/>
    <w:multiLevelType w:val="hybridMultilevel"/>
    <w:tmpl w:val="B04A9EB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48E07CF7"/>
    <w:multiLevelType w:val="multilevel"/>
    <w:tmpl w:val="8000FE24"/>
    <w:lvl w:ilvl="0">
      <w:start w:val="1"/>
      <w:numFmt w:val="bullet"/>
      <w:lvlText w:val="·"/>
      <w:lvlJc w:val="left"/>
      <w:pPr>
        <w:ind w:left="720" w:hanging="360"/>
      </w:pPr>
      <w:rPr>
        <w:rFonts w:ascii="Noto Sans Symbols" w:hAnsi="Noto Sans Symbol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8B5852"/>
    <w:multiLevelType w:val="hybridMultilevel"/>
    <w:tmpl w:val="3A1CCA9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0" w15:restartNumberingAfterBreak="0">
    <w:nsid w:val="50A05AD5"/>
    <w:multiLevelType w:val="hybridMultilevel"/>
    <w:tmpl w:val="C8C6FC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15A2BEE"/>
    <w:multiLevelType w:val="hybridMultilevel"/>
    <w:tmpl w:val="16BC7F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52FF3797"/>
    <w:multiLevelType w:val="hybridMultilevel"/>
    <w:tmpl w:val="C010D64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53E418E1"/>
    <w:multiLevelType w:val="hybridMultilevel"/>
    <w:tmpl w:val="47D08C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45E63B4"/>
    <w:multiLevelType w:val="hybridMultilevel"/>
    <w:tmpl w:val="9D5C42D6"/>
    <w:lvl w:ilvl="0" w:tplc="340A0001">
      <w:start w:val="1"/>
      <w:numFmt w:val="upperRoman"/>
      <w:lvlText w:val="%1."/>
      <w:lvlJc w:val="right"/>
      <w:pPr>
        <w:ind w:left="720" w:hanging="360"/>
      </w:pPr>
      <w:rPr>
        <w:b/>
      </w:rPr>
    </w:lvl>
    <w:lvl w:ilvl="1" w:tplc="340A0003">
      <w:start w:val="1"/>
      <w:numFmt w:val="lowerLetter"/>
      <w:lvlText w:val="%2."/>
      <w:lvlJc w:val="left"/>
      <w:pPr>
        <w:ind w:left="1440" w:hanging="360"/>
      </w:pPr>
    </w:lvl>
    <w:lvl w:ilvl="2" w:tplc="340A0005">
      <w:start w:val="1"/>
      <w:numFmt w:val="lowerRoman"/>
      <w:lvlText w:val="%3."/>
      <w:lvlJc w:val="right"/>
      <w:pPr>
        <w:ind w:left="2160" w:hanging="180"/>
      </w:pPr>
    </w:lvl>
    <w:lvl w:ilvl="3" w:tplc="340A0001" w:tentative="1">
      <w:start w:val="1"/>
      <w:numFmt w:val="decimal"/>
      <w:lvlText w:val="%4."/>
      <w:lvlJc w:val="left"/>
      <w:pPr>
        <w:ind w:left="2880" w:hanging="360"/>
      </w:pPr>
    </w:lvl>
    <w:lvl w:ilvl="4" w:tplc="340A0003" w:tentative="1">
      <w:start w:val="1"/>
      <w:numFmt w:val="lowerLetter"/>
      <w:lvlText w:val="%5."/>
      <w:lvlJc w:val="left"/>
      <w:pPr>
        <w:ind w:left="3600" w:hanging="360"/>
      </w:pPr>
    </w:lvl>
    <w:lvl w:ilvl="5" w:tplc="340A0005" w:tentative="1">
      <w:start w:val="1"/>
      <w:numFmt w:val="lowerRoman"/>
      <w:lvlText w:val="%6."/>
      <w:lvlJc w:val="right"/>
      <w:pPr>
        <w:ind w:left="4320" w:hanging="180"/>
      </w:pPr>
    </w:lvl>
    <w:lvl w:ilvl="6" w:tplc="340A0001" w:tentative="1">
      <w:start w:val="1"/>
      <w:numFmt w:val="decimal"/>
      <w:lvlText w:val="%7."/>
      <w:lvlJc w:val="left"/>
      <w:pPr>
        <w:ind w:left="5040" w:hanging="360"/>
      </w:pPr>
    </w:lvl>
    <w:lvl w:ilvl="7" w:tplc="340A0003" w:tentative="1">
      <w:start w:val="1"/>
      <w:numFmt w:val="lowerLetter"/>
      <w:lvlText w:val="%8."/>
      <w:lvlJc w:val="left"/>
      <w:pPr>
        <w:ind w:left="5760" w:hanging="360"/>
      </w:pPr>
    </w:lvl>
    <w:lvl w:ilvl="8" w:tplc="340A0005" w:tentative="1">
      <w:start w:val="1"/>
      <w:numFmt w:val="lowerRoman"/>
      <w:lvlText w:val="%9."/>
      <w:lvlJc w:val="right"/>
      <w:pPr>
        <w:ind w:left="6480" w:hanging="180"/>
      </w:pPr>
    </w:lvl>
  </w:abstractNum>
  <w:abstractNum w:abstractNumId="25" w15:restartNumberingAfterBreak="0">
    <w:nsid w:val="55097CC2"/>
    <w:multiLevelType w:val="multilevel"/>
    <w:tmpl w:val="9CAC1CA0"/>
    <w:lvl w:ilvl="0">
      <w:start w:val="12"/>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997906"/>
    <w:multiLevelType w:val="multilevel"/>
    <w:tmpl w:val="727A2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FD244D"/>
    <w:multiLevelType w:val="multilevel"/>
    <w:tmpl w:val="913879B4"/>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CA662B"/>
    <w:multiLevelType w:val="multilevel"/>
    <w:tmpl w:val="93B62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80596"/>
    <w:multiLevelType w:val="multilevel"/>
    <w:tmpl w:val="D30E70E8"/>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C4A51"/>
    <w:multiLevelType w:val="hybridMultilevel"/>
    <w:tmpl w:val="A9128DCA"/>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1" w15:restartNumberingAfterBreak="0">
    <w:nsid w:val="6D191F06"/>
    <w:multiLevelType w:val="multilevel"/>
    <w:tmpl w:val="DBDC09C6"/>
    <w:lvl w:ilvl="0">
      <w:start w:val="1"/>
      <w:numFmt w:val="bullet"/>
      <w:lvlText w:val=""/>
      <w:lvlJc w:val="left"/>
      <w:pPr>
        <w:ind w:left="720" w:hanging="360"/>
      </w:pPr>
      <w:rPr>
        <w:rFonts w:ascii="Symbol" w:hAnsi="Symbo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DF5E69"/>
    <w:multiLevelType w:val="hybridMultilevel"/>
    <w:tmpl w:val="4E486F78"/>
    <w:lvl w:ilvl="0" w:tplc="F23CA322">
      <w:start w:val="1"/>
      <w:numFmt w:val="bullet"/>
      <w:lvlText w:val="·"/>
      <w:lvlJc w:val="left"/>
      <w:pPr>
        <w:ind w:left="1080" w:hanging="360"/>
      </w:pPr>
      <w:rPr>
        <w:rFonts w:ascii="Noto Sans Symbols" w:hAnsi="Noto Sans Symbols" w:hint="default"/>
        <w:strike w:val="0"/>
        <w:u w:val="no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70EE1E65"/>
    <w:multiLevelType w:val="multilevel"/>
    <w:tmpl w:val="AC9EA0B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561B82"/>
    <w:multiLevelType w:val="hybridMultilevel"/>
    <w:tmpl w:val="EEEA1E96"/>
    <w:lvl w:ilvl="0" w:tplc="2574217A">
      <w:start w:val="1"/>
      <w:numFmt w:val="bullet"/>
      <w:lvlText w:val="·"/>
      <w:lvlJc w:val="left"/>
      <w:pPr>
        <w:ind w:left="720" w:hanging="360"/>
      </w:pPr>
      <w:rPr>
        <w:rFonts w:ascii="Noto Sans Symbols" w:hAnsi="Noto Sans Symbols"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3817CD0"/>
    <w:multiLevelType w:val="hybridMultilevel"/>
    <w:tmpl w:val="F7FC3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48D26EE"/>
    <w:multiLevelType w:val="hybridMultilevel"/>
    <w:tmpl w:val="5184C94E"/>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5F45B23"/>
    <w:multiLevelType w:val="hybridMultilevel"/>
    <w:tmpl w:val="2B3CE6E8"/>
    <w:lvl w:ilvl="0" w:tplc="340A0001">
      <w:start w:val="1"/>
      <w:numFmt w:val="bullet"/>
      <w:lvlText w:val=""/>
      <w:lvlJc w:val="left"/>
      <w:pPr>
        <w:ind w:left="720" w:hanging="360"/>
      </w:pPr>
      <w:rPr>
        <w:rFonts w:ascii="Symbol" w:hAnsi="Symbo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98B1959"/>
    <w:multiLevelType w:val="hybridMultilevel"/>
    <w:tmpl w:val="3D7086E0"/>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39" w15:restartNumberingAfterBreak="0">
    <w:nsid w:val="7BC16976"/>
    <w:multiLevelType w:val="multilevel"/>
    <w:tmpl w:val="3BEC442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241230">
    <w:abstractNumId w:val="9"/>
  </w:num>
  <w:num w:numId="2" w16cid:durableId="1533499546">
    <w:abstractNumId w:val="30"/>
  </w:num>
  <w:num w:numId="3" w16cid:durableId="346753434">
    <w:abstractNumId w:val="2"/>
  </w:num>
  <w:num w:numId="4" w16cid:durableId="1228498204">
    <w:abstractNumId w:val="8"/>
  </w:num>
  <w:num w:numId="5" w16cid:durableId="129061931">
    <w:abstractNumId w:val="19"/>
  </w:num>
  <w:num w:numId="6" w16cid:durableId="685056456">
    <w:abstractNumId w:val="12"/>
  </w:num>
  <w:num w:numId="7" w16cid:durableId="1800150938">
    <w:abstractNumId w:val="13"/>
  </w:num>
  <w:num w:numId="8" w16cid:durableId="1101342630">
    <w:abstractNumId w:val="36"/>
  </w:num>
  <w:num w:numId="9" w16cid:durableId="1041634106">
    <w:abstractNumId w:val="21"/>
  </w:num>
  <w:num w:numId="10" w16cid:durableId="891964710">
    <w:abstractNumId w:val="17"/>
  </w:num>
  <w:num w:numId="11" w16cid:durableId="2039817066">
    <w:abstractNumId w:val="4"/>
  </w:num>
  <w:num w:numId="12" w16cid:durableId="1883905331">
    <w:abstractNumId w:val="37"/>
  </w:num>
  <w:num w:numId="13" w16cid:durableId="124661746">
    <w:abstractNumId w:val="23"/>
  </w:num>
  <w:num w:numId="14" w16cid:durableId="344216055">
    <w:abstractNumId w:val="22"/>
  </w:num>
  <w:num w:numId="15" w16cid:durableId="1260722427">
    <w:abstractNumId w:val="15"/>
  </w:num>
  <w:num w:numId="16" w16cid:durableId="1182208964">
    <w:abstractNumId w:val="11"/>
  </w:num>
  <w:num w:numId="17" w16cid:durableId="1639218035">
    <w:abstractNumId w:val="38"/>
  </w:num>
  <w:num w:numId="18" w16cid:durableId="1963921992">
    <w:abstractNumId w:val="1"/>
  </w:num>
  <w:num w:numId="19" w16cid:durableId="1207835854">
    <w:abstractNumId w:val="6"/>
  </w:num>
  <w:num w:numId="20" w16cid:durableId="951130970">
    <w:abstractNumId w:val="7"/>
  </w:num>
  <w:num w:numId="21" w16cid:durableId="1264067120">
    <w:abstractNumId w:val="24"/>
  </w:num>
  <w:num w:numId="22" w16cid:durableId="470832886">
    <w:abstractNumId w:val="28"/>
  </w:num>
  <w:num w:numId="23" w16cid:durableId="491798823">
    <w:abstractNumId w:val="26"/>
  </w:num>
  <w:num w:numId="24" w16cid:durableId="865942231">
    <w:abstractNumId w:val="29"/>
  </w:num>
  <w:num w:numId="25" w16cid:durableId="2115587435">
    <w:abstractNumId w:val="3"/>
  </w:num>
  <w:num w:numId="26" w16cid:durableId="1207790700">
    <w:abstractNumId w:val="39"/>
  </w:num>
  <w:num w:numId="27" w16cid:durableId="947660303">
    <w:abstractNumId w:val="33"/>
  </w:num>
  <w:num w:numId="28" w16cid:durableId="1627082995">
    <w:abstractNumId w:val="0"/>
  </w:num>
  <w:num w:numId="29" w16cid:durableId="2075425404">
    <w:abstractNumId w:val="27"/>
  </w:num>
  <w:num w:numId="30" w16cid:durableId="48577941">
    <w:abstractNumId w:val="14"/>
  </w:num>
  <w:num w:numId="31" w16cid:durableId="835074928">
    <w:abstractNumId w:val="35"/>
  </w:num>
  <w:num w:numId="32" w16cid:durableId="1692609733">
    <w:abstractNumId w:val="25"/>
  </w:num>
  <w:num w:numId="33" w16cid:durableId="555240145">
    <w:abstractNumId w:val="34"/>
  </w:num>
  <w:num w:numId="34" w16cid:durableId="678893555">
    <w:abstractNumId w:val="32"/>
  </w:num>
  <w:num w:numId="35" w16cid:durableId="1710564555">
    <w:abstractNumId w:val="16"/>
  </w:num>
  <w:num w:numId="36" w16cid:durableId="1745755342">
    <w:abstractNumId w:val="18"/>
  </w:num>
  <w:num w:numId="37" w16cid:durableId="1015813127">
    <w:abstractNumId w:val="5"/>
  </w:num>
  <w:num w:numId="38" w16cid:durableId="1808166012">
    <w:abstractNumId w:val="10"/>
  </w:num>
  <w:num w:numId="39" w16cid:durableId="1304701656">
    <w:abstractNumId w:val="20"/>
  </w:num>
  <w:num w:numId="40" w16cid:durableId="13677520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DA"/>
    <w:rsid w:val="0000196A"/>
    <w:rsid w:val="000100B6"/>
    <w:rsid w:val="0003381B"/>
    <w:rsid w:val="00033C11"/>
    <w:rsid w:val="000418FE"/>
    <w:rsid w:val="00046927"/>
    <w:rsid w:val="00055E5A"/>
    <w:rsid w:val="0007658B"/>
    <w:rsid w:val="00092867"/>
    <w:rsid w:val="000A6CD1"/>
    <w:rsid w:val="000C2E68"/>
    <w:rsid w:val="000C36F8"/>
    <w:rsid w:val="000D7DC4"/>
    <w:rsid w:val="000F2C1E"/>
    <w:rsid w:val="000F4646"/>
    <w:rsid w:val="00107EFC"/>
    <w:rsid w:val="00116598"/>
    <w:rsid w:val="001214CD"/>
    <w:rsid w:val="001575E3"/>
    <w:rsid w:val="001A5F1F"/>
    <w:rsid w:val="001B213A"/>
    <w:rsid w:val="001B2329"/>
    <w:rsid w:val="001F35BD"/>
    <w:rsid w:val="00206330"/>
    <w:rsid w:val="002175AB"/>
    <w:rsid w:val="002261B7"/>
    <w:rsid w:val="00233920"/>
    <w:rsid w:val="002412EC"/>
    <w:rsid w:val="00294F6F"/>
    <w:rsid w:val="002959ED"/>
    <w:rsid w:val="002C02E1"/>
    <w:rsid w:val="002C5C2F"/>
    <w:rsid w:val="002C7E06"/>
    <w:rsid w:val="002E37AC"/>
    <w:rsid w:val="002E388F"/>
    <w:rsid w:val="00301E82"/>
    <w:rsid w:val="00326A45"/>
    <w:rsid w:val="00334220"/>
    <w:rsid w:val="00346109"/>
    <w:rsid w:val="00370853"/>
    <w:rsid w:val="003A2A18"/>
    <w:rsid w:val="003B67B2"/>
    <w:rsid w:val="003F5C56"/>
    <w:rsid w:val="00407DEE"/>
    <w:rsid w:val="00414D04"/>
    <w:rsid w:val="004320CA"/>
    <w:rsid w:val="00445B59"/>
    <w:rsid w:val="00452D6A"/>
    <w:rsid w:val="00454B47"/>
    <w:rsid w:val="0045587F"/>
    <w:rsid w:val="00461234"/>
    <w:rsid w:val="0047235D"/>
    <w:rsid w:val="004843EA"/>
    <w:rsid w:val="004C407B"/>
    <w:rsid w:val="004D1390"/>
    <w:rsid w:val="004D254B"/>
    <w:rsid w:val="005127E9"/>
    <w:rsid w:val="0052156C"/>
    <w:rsid w:val="0052438A"/>
    <w:rsid w:val="0052746B"/>
    <w:rsid w:val="00566B89"/>
    <w:rsid w:val="00575267"/>
    <w:rsid w:val="00577ABE"/>
    <w:rsid w:val="005B6F8E"/>
    <w:rsid w:val="00643EAF"/>
    <w:rsid w:val="00655E24"/>
    <w:rsid w:val="00662CEF"/>
    <w:rsid w:val="00680629"/>
    <w:rsid w:val="006826F2"/>
    <w:rsid w:val="006A17BD"/>
    <w:rsid w:val="006B421D"/>
    <w:rsid w:val="00706FDA"/>
    <w:rsid w:val="00710773"/>
    <w:rsid w:val="00717798"/>
    <w:rsid w:val="00735395"/>
    <w:rsid w:val="00740611"/>
    <w:rsid w:val="00743846"/>
    <w:rsid w:val="007556E7"/>
    <w:rsid w:val="00766FEA"/>
    <w:rsid w:val="00776EB8"/>
    <w:rsid w:val="007B6ED3"/>
    <w:rsid w:val="007C7EF5"/>
    <w:rsid w:val="007F3C29"/>
    <w:rsid w:val="007F3DC8"/>
    <w:rsid w:val="00803B86"/>
    <w:rsid w:val="00833D3F"/>
    <w:rsid w:val="008352D5"/>
    <w:rsid w:val="0085230F"/>
    <w:rsid w:val="008702E4"/>
    <w:rsid w:val="00891F97"/>
    <w:rsid w:val="008F696E"/>
    <w:rsid w:val="009049D1"/>
    <w:rsid w:val="00912AE8"/>
    <w:rsid w:val="009343A0"/>
    <w:rsid w:val="009405D7"/>
    <w:rsid w:val="00947399"/>
    <w:rsid w:val="00992CB6"/>
    <w:rsid w:val="009C2A01"/>
    <w:rsid w:val="009C437E"/>
    <w:rsid w:val="009F4DA7"/>
    <w:rsid w:val="00A17D3A"/>
    <w:rsid w:val="00A31282"/>
    <w:rsid w:val="00A3676E"/>
    <w:rsid w:val="00A41391"/>
    <w:rsid w:val="00A608FF"/>
    <w:rsid w:val="00A722FC"/>
    <w:rsid w:val="00AD5F52"/>
    <w:rsid w:val="00B0554C"/>
    <w:rsid w:val="00B064B8"/>
    <w:rsid w:val="00B113D4"/>
    <w:rsid w:val="00B47C52"/>
    <w:rsid w:val="00B70981"/>
    <w:rsid w:val="00B92215"/>
    <w:rsid w:val="00BB46F2"/>
    <w:rsid w:val="00C07CF2"/>
    <w:rsid w:val="00C36F9A"/>
    <w:rsid w:val="00C4481A"/>
    <w:rsid w:val="00C51278"/>
    <w:rsid w:val="00C8776C"/>
    <w:rsid w:val="00C91B33"/>
    <w:rsid w:val="00C9452D"/>
    <w:rsid w:val="00C96465"/>
    <w:rsid w:val="00CC21B8"/>
    <w:rsid w:val="00CC604A"/>
    <w:rsid w:val="00D019F1"/>
    <w:rsid w:val="00D40DC9"/>
    <w:rsid w:val="00D716F1"/>
    <w:rsid w:val="00D971D4"/>
    <w:rsid w:val="00DB4274"/>
    <w:rsid w:val="00DD1A36"/>
    <w:rsid w:val="00DD5D06"/>
    <w:rsid w:val="00DE4731"/>
    <w:rsid w:val="00DF0286"/>
    <w:rsid w:val="00DF120C"/>
    <w:rsid w:val="00E12A67"/>
    <w:rsid w:val="00E20425"/>
    <w:rsid w:val="00E330C4"/>
    <w:rsid w:val="00E33F60"/>
    <w:rsid w:val="00E348AB"/>
    <w:rsid w:val="00E371DA"/>
    <w:rsid w:val="00E375B1"/>
    <w:rsid w:val="00E60B56"/>
    <w:rsid w:val="00E76C34"/>
    <w:rsid w:val="00E87AE5"/>
    <w:rsid w:val="00EB333B"/>
    <w:rsid w:val="00EB69C6"/>
    <w:rsid w:val="00EC597A"/>
    <w:rsid w:val="00EE3C87"/>
    <w:rsid w:val="00EF0EB5"/>
    <w:rsid w:val="00F1470F"/>
    <w:rsid w:val="00F2510D"/>
    <w:rsid w:val="00F851C3"/>
    <w:rsid w:val="00FA2665"/>
    <w:rsid w:val="00FA2F33"/>
    <w:rsid w:val="00FD7528"/>
    <w:rsid w:val="00FE2CAD"/>
    <w:rsid w:val="00FE2FCD"/>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13C1"/>
  <w15:docId w15:val="{107B9921-3CD9-4C83-A654-B1EF82A1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semiHidden/>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table" w:customStyle="1" w:styleId="Tablaconcuadrcula1">
    <w:name w:val="Tabla con cuadrícula1"/>
    <w:basedOn w:val="Tablanormal"/>
    <w:next w:val="Tablaconcuadrcula"/>
    <w:uiPriority w:val="59"/>
    <w:rsid w:val="0005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299</Words>
  <Characters>1778</Characters>
  <Application>Microsoft Office Word</Application>
  <DocSecurity>0</DocSecurity>
  <Lines>77</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Maria Agueda Court Donoso</cp:lastModifiedBy>
  <cp:revision>27</cp:revision>
  <cp:lastPrinted>2022-06-30T13:19:00Z</cp:lastPrinted>
  <dcterms:created xsi:type="dcterms:W3CDTF">2020-03-27T12:31:00Z</dcterms:created>
  <dcterms:modified xsi:type="dcterms:W3CDTF">2026-02-10T19:25:00Z</dcterms:modified>
</cp:coreProperties>
</file>